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0F" w:rsidRDefault="00BE320F" w:rsidP="00BE320F">
      <w:pPr>
        <w:jc w:val="left"/>
        <w:rPr>
          <w:b/>
          <w:sz w:val="28"/>
          <w:szCs w:val="28"/>
        </w:rPr>
      </w:pPr>
    </w:p>
    <w:p w:rsidR="00BE320F" w:rsidRDefault="00BE320F" w:rsidP="00BE320F">
      <w:pPr>
        <w:rPr>
          <w:b/>
          <w:sz w:val="28"/>
          <w:szCs w:val="28"/>
        </w:rPr>
      </w:pPr>
      <w:r w:rsidRPr="00A854AC">
        <w:rPr>
          <w:b/>
          <w:sz w:val="28"/>
          <w:szCs w:val="28"/>
        </w:rPr>
        <w:t xml:space="preserve">Prestan </w:t>
      </w:r>
      <w:r w:rsidR="00E722DE">
        <w:rPr>
          <w:b/>
          <w:sz w:val="28"/>
          <w:szCs w:val="28"/>
        </w:rPr>
        <w:t>CPR Rate Monitor</w:t>
      </w:r>
      <w:r w:rsidRPr="00A854AC">
        <w:rPr>
          <w:b/>
          <w:sz w:val="28"/>
          <w:szCs w:val="28"/>
        </w:rPr>
        <w:t xml:space="preserve"> Script</w:t>
      </w:r>
      <w:r w:rsidR="00E722DE">
        <w:rPr>
          <w:b/>
          <w:sz w:val="28"/>
          <w:szCs w:val="28"/>
        </w:rPr>
        <w:t xml:space="preserve"> (1</w:t>
      </w:r>
      <w:r>
        <w:rPr>
          <w:b/>
          <w:sz w:val="28"/>
          <w:szCs w:val="28"/>
        </w:rPr>
        <w:t>:</w:t>
      </w:r>
      <w:r w:rsidR="00E722D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)</w:t>
      </w:r>
    </w:p>
    <w:p w:rsidR="00BE320F" w:rsidRPr="00A854AC" w:rsidRDefault="00BE320F" w:rsidP="00BE320F">
      <w:pPr>
        <w:jc w:val="left"/>
        <w:rPr>
          <w:b/>
          <w:sz w:val="28"/>
          <w:szCs w:val="28"/>
        </w:rPr>
      </w:pPr>
    </w:p>
    <w:p w:rsidR="00BE320F" w:rsidRDefault="00E722DE" w:rsidP="00BE320F">
      <w:pPr>
        <w:spacing w:after="120" w:line="336" w:lineRule="auto"/>
        <w:ind w:left="90" w:right="360"/>
        <w:jc w:val="left"/>
      </w:pPr>
      <w:r>
        <w:t>With the new 2015 CPR Guidelines recommending at rate between 100 to 120 compressions per minute, Prestan has updated its patented feedback monitor with the new blue CPR rate monitor.</w:t>
      </w:r>
    </w:p>
    <w:p w:rsidR="00E722DE" w:rsidRDefault="00E722DE" w:rsidP="00BE320F">
      <w:pPr>
        <w:spacing w:after="120" w:line="336" w:lineRule="auto"/>
        <w:ind w:left="90" w:right="360"/>
        <w:jc w:val="left"/>
      </w:pPr>
      <w:r>
        <w:t>The goal is still to reach 2 green lights.  Meaning compressions are in the 100 to 120 range.</w:t>
      </w:r>
    </w:p>
    <w:p w:rsidR="00E722DE" w:rsidRDefault="00E722DE" w:rsidP="00BE320F">
      <w:pPr>
        <w:spacing w:after="120" w:line="336" w:lineRule="auto"/>
        <w:ind w:left="90" w:right="360"/>
        <w:jc w:val="left"/>
      </w:pPr>
      <w:r>
        <w:t xml:space="preserve">With the new monitor, if compressions surpass the 120-upper limit, the yellow light will flash to warn students to slow down.  </w:t>
      </w:r>
    </w:p>
    <w:p w:rsidR="00E722DE" w:rsidRDefault="00E722DE" w:rsidP="00BE320F">
      <w:pPr>
        <w:spacing w:after="120" w:line="336" w:lineRule="auto"/>
        <w:ind w:left="90" w:right="360"/>
        <w:jc w:val="left"/>
      </w:pPr>
      <w:r>
        <w:t xml:space="preserve">The new blue CPR rate monitor is pre-installed in all new Prestan Professional monitored manikins.  </w:t>
      </w:r>
    </w:p>
    <w:p w:rsidR="00E722DE" w:rsidRDefault="00E722DE" w:rsidP="00BE320F">
      <w:pPr>
        <w:spacing w:after="120" w:line="336" w:lineRule="auto"/>
        <w:ind w:left="90" w:right="360"/>
        <w:jc w:val="left"/>
      </w:pPr>
      <w:r>
        <w:t>Your existing manikins can be upgraded as well, even if they did not have a monitor before.</w:t>
      </w:r>
    </w:p>
    <w:p w:rsidR="00E722DE" w:rsidRDefault="00E722DE" w:rsidP="00BE320F">
      <w:pPr>
        <w:spacing w:after="120" w:line="336" w:lineRule="auto"/>
        <w:ind w:left="90" w:right="360"/>
        <w:jc w:val="left"/>
      </w:pPr>
      <w:r>
        <w:t>Contact your Prestan Authorized Distributor to purchase the part for your adult, child, or infant Prestan manikin.</w:t>
      </w:r>
      <w:bookmarkStart w:id="0" w:name="_GoBack"/>
      <w:bookmarkEnd w:id="0"/>
    </w:p>
    <w:p w:rsidR="00E722DE" w:rsidRDefault="00E722DE" w:rsidP="00BE320F">
      <w:pPr>
        <w:spacing w:after="120" w:line="336" w:lineRule="auto"/>
        <w:ind w:left="90" w:right="360"/>
        <w:jc w:val="left"/>
      </w:pPr>
    </w:p>
    <w:p w:rsidR="00F7028A" w:rsidRPr="00BE320F" w:rsidRDefault="00F7028A" w:rsidP="00BE320F">
      <w:pPr>
        <w:spacing w:after="120"/>
        <w:jc w:val="left"/>
      </w:pPr>
    </w:p>
    <w:sectPr w:rsidR="00F7028A" w:rsidRPr="00BE320F" w:rsidSect="00927D4D">
      <w:headerReference w:type="default" r:id="rId7"/>
      <w:footerReference w:type="default" r:id="rId8"/>
      <w:pgSz w:w="12240" w:h="15840"/>
      <w:pgMar w:top="2160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2A" w:rsidRDefault="00EC412A" w:rsidP="00A97B29">
      <w:r>
        <w:separator/>
      </w:r>
    </w:p>
  </w:endnote>
  <w:endnote w:type="continuationSeparator" w:id="0">
    <w:p w:rsidR="00EC412A" w:rsidRDefault="00EC412A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4D" w:rsidRPr="00FA0284" w:rsidRDefault="00927D4D" w:rsidP="00927D4D">
    <w:pPr>
      <w:rPr>
        <w:rFonts w:cs="Arial"/>
        <w:color w:val="1F4E79"/>
      </w:rPr>
    </w:pPr>
    <w:r w:rsidRPr="00FA0284">
      <w:rPr>
        <w:rFonts w:cs="Arial"/>
        <w:color w:val="1F4E79"/>
      </w:rPr>
      <w:t>701 Beta Drive, Suite 3 ▪ Mayfield Village, OH ▪ 44143 ▪ Tel: (440) 229-5100 ▪ Fax: (440) 229-5111</w:t>
    </w:r>
  </w:p>
  <w:p w:rsidR="00273A4D" w:rsidRPr="00FA0284" w:rsidRDefault="00273A4D" w:rsidP="00927D4D">
    <w:pPr>
      <w:rPr>
        <w:color w:val="1F4E79"/>
      </w:rPr>
    </w:pPr>
    <w:r w:rsidRPr="00FA0284">
      <w:rPr>
        <w:rFonts w:cs="Arial"/>
        <w:color w:val="1F4E79"/>
      </w:rPr>
      <w:t>www.PrestanProducts.com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2A" w:rsidRDefault="00EC412A" w:rsidP="00A97B29">
      <w:r>
        <w:separator/>
      </w:r>
    </w:p>
  </w:footnote>
  <w:footnote w:type="continuationSeparator" w:id="0">
    <w:p w:rsidR="00EC412A" w:rsidRDefault="00EC412A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29" w:rsidRDefault="00BE320F" w:rsidP="00A97B29">
    <w:r w:rsidRPr="00E50A4E">
      <w:rPr>
        <w:noProof/>
      </w:rPr>
      <w:drawing>
        <wp:inline distT="0" distB="0" distL="0" distR="0">
          <wp:extent cx="656590" cy="6648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B29" w:rsidRPr="00A97B29" w:rsidRDefault="00BE320F" w:rsidP="00A97B29">
    <w:pPr>
      <w:pStyle w:val="Header"/>
    </w:pPr>
    <w:r w:rsidRPr="00E50A4E">
      <w:rPr>
        <w:noProof/>
      </w:rPr>
      <w:drawing>
        <wp:inline distT="0" distB="0" distL="0" distR="0">
          <wp:extent cx="1446530" cy="299085"/>
          <wp:effectExtent l="0" t="0" r="1270" b="571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48" b="46602"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54"/>
    <w:multiLevelType w:val="hybridMultilevel"/>
    <w:tmpl w:val="DD4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C"/>
    <w:rsid w:val="00006828"/>
    <w:rsid w:val="00027BFF"/>
    <w:rsid w:val="00066E25"/>
    <w:rsid w:val="000C546D"/>
    <w:rsid w:val="0010402E"/>
    <w:rsid w:val="0014234D"/>
    <w:rsid w:val="001A5B07"/>
    <w:rsid w:val="00210FAD"/>
    <w:rsid w:val="00273A4D"/>
    <w:rsid w:val="002A6C0D"/>
    <w:rsid w:val="002C6C31"/>
    <w:rsid w:val="00374945"/>
    <w:rsid w:val="00387B72"/>
    <w:rsid w:val="003D2C8E"/>
    <w:rsid w:val="003E7AEB"/>
    <w:rsid w:val="003F5FBB"/>
    <w:rsid w:val="003F7AC8"/>
    <w:rsid w:val="005005D2"/>
    <w:rsid w:val="005A584C"/>
    <w:rsid w:val="00667815"/>
    <w:rsid w:val="006B5665"/>
    <w:rsid w:val="00720809"/>
    <w:rsid w:val="007840E6"/>
    <w:rsid w:val="00927D4D"/>
    <w:rsid w:val="009832BC"/>
    <w:rsid w:val="00A452BB"/>
    <w:rsid w:val="00A97B29"/>
    <w:rsid w:val="00AD2186"/>
    <w:rsid w:val="00B4027E"/>
    <w:rsid w:val="00B848DE"/>
    <w:rsid w:val="00BC155E"/>
    <w:rsid w:val="00BE320F"/>
    <w:rsid w:val="00C63E1F"/>
    <w:rsid w:val="00C66E66"/>
    <w:rsid w:val="00C903E2"/>
    <w:rsid w:val="00CD72F8"/>
    <w:rsid w:val="00CF31C3"/>
    <w:rsid w:val="00D0114C"/>
    <w:rsid w:val="00D12B86"/>
    <w:rsid w:val="00D721DC"/>
    <w:rsid w:val="00E712AE"/>
    <w:rsid w:val="00E722DE"/>
    <w:rsid w:val="00EA6940"/>
    <w:rsid w:val="00EB4C71"/>
    <w:rsid w:val="00EC412A"/>
    <w:rsid w:val="00ED5FF1"/>
    <w:rsid w:val="00EE1C48"/>
    <w:rsid w:val="00F7028A"/>
    <w:rsid w:val="00F92108"/>
    <w:rsid w:val="00FA0284"/>
    <w:rsid w:val="00FA7FA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3C87BF1"/>
  <w15:chartTrackingRefBased/>
  <w15:docId w15:val="{CE067E7E-0696-48DB-8921-F2CCF12E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7BFF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8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B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7B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7B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LeslieKamp</dc:creator>
  <cp:keywords/>
  <cp:lastModifiedBy>Leslie Kamp</cp:lastModifiedBy>
  <cp:revision>3</cp:revision>
  <cp:lastPrinted>2016-01-05T18:16:00Z</cp:lastPrinted>
  <dcterms:created xsi:type="dcterms:W3CDTF">2017-04-04T17:57:00Z</dcterms:created>
  <dcterms:modified xsi:type="dcterms:W3CDTF">2017-04-04T18:06:00Z</dcterms:modified>
</cp:coreProperties>
</file>