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20F" w:rsidRDefault="00BE320F" w:rsidP="00BE320F">
      <w:pPr>
        <w:jc w:val="left"/>
        <w:rPr>
          <w:b/>
          <w:sz w:val="28"/>
          <w:szCs w:val="28"/>
        </w:rPr>
      </w:pPr>
    </w:p>
    <w:p w:rsidR="00BE320F" w:rsidRDefault="00883D54" w:rsidP="00BE320F">
      <w:pPr>
        <w:rPr>
          <w:b/>
          <w:sz w:val="28"/>
          <w:szCs w:val="28"/>
        </w:rPr>
      </w:pPr>
      <w:r w:rsidRPr="00A854AC">
        <w:rPr>
          <w:b/>
          <w:sz w:val="28"/>
          <w:szCs w:val="28"/>
        </w:rPr>
        <w:t xml:space="preserve">Prestan </w:t>
      </w:r>
      <w:r>
        <w:rPr>
          <w:b/>
          <w:sz w:val="28"/>
          <w:szCs w:val="28"/>
        </w:rPr>
        <w:t>AED UltraTrainer™</w:t>
      </w:r>
      <w:r w:rsidRPr="00A854AC">
        <w:rPr>
          <w:b/>
          <w:sz w:val="28"/>
          <w:szCs w:val="28"/>
        </w:rPr>
        <w:t xml:space="preserve"> Script</w:t>
      </w:r>
      <w:r>
        <w:rPr>
          <w:b/>
          <w:sz w:val="28"/>
          <w:szCs w:val="28"/>
        </w:rPr>
        <w:t xml:space="preserve"> </w:t>
      </w:r>
      <w:r w:rsidR="00F919C3">
        <w:rPr>
          <w:b/>
          <w:sz w:val="28"/>
          <w:szCs w:val="28"/>
        </w:rPr>
        <w:t>(2</w:t>
      </w:r>
      <w:r w:rsidR="00BE320F">
        <w:rPr>
          <w:b/>
          <w:sz w:val="28"/>
          <w:szCs w:val="28"/>
        </w:rPr>
        <w:t>:</w:t>
      </w:r>
      <w:r w:rsidR="00E722DE">
        <w:rPr>
          <w:b/>
          <w:sz w:val="28"/>
          <w:szCs w:val="28"/>
        </w:rPr>
        <w:t>3</w:t>
      </w:r>
      <w:r w:rsidR="00F919C3">
        <w:rPr>
          <w:b/>
          <w:sz w:val="28"/>
          <w:szCs w:val="28"/>
        </w:rPr>
        <w:t>9</w:t>
      </w:r>
      <w:r w:rsidR="00BE320F">
        <w:rPr>
          <w:b/>
          <w:sz w:val="28"/>
          <w:szCs w:val="28"/>
        </w:rPr>
        <w:t>)</w:t>
      </w:r>
    </w:p>
    <w:p w:rsidR="00BE320F" w:rsidRPr="00A854AC" w:rsidRDefault="00BE320F" w:rsidP="00BE320F">
      <w:pPr>
        <w:jc w:val="left"/>
        <w:rPr>
          <w:b/>
          <w:sz w:val="28"/>
          <w:szCs w:val="28"/>
        </w:rPr>
      </w:pPr>
    </w:p>
    <w:p w:rsidR="00F919C3" w:rsidRDefault="00F919C3" w:rsidP="00F919C3">
      <w:pPr>
        <w:spacing w:after="120" w:line="360" w:lineRule="exact"/>
        <w:jc w:val="left"/>
      </w:pPr>
      <w:r>
        <w:t xml:space="preserve">As a CPR instructor, it is important to have reliable equipment.  For example, an AED Trainer.  The low-end AED Trainers are affordable, but, the quality is poor and they’re just not reliable.  Now you can upgrade to a better option.  Introducing the Prestan AED UltraTrainer, a reliable, state-of-the-art, quality product that is not only affordable, but also supported by a 3-year warranty.  </w:t>
      </w:r>
    </w:p>
    <w:p w:rsidR="00F919C3" w:rsidRDefault="00F919C3" w:rsidP="00F919C3">
      <w:pPr>
        <w:spacing w:after="120" w:line="360" w:lineRule="exact"/>
        <w:jc w:val="left"/>
      </w:pPr>
      <w:r>
        <w:t xml:space="preserve">The Prestan AED UltraTrainer is equipped with a dual graphic pad and Prestan’s unique </w:t>
      </w:r>
      <w:r w:rsidRPr="00103C1E">
        <w:t>Pad Sensing System</w:t>
      </w:r>
      <w:r>
        <w:t>, which</w:t>
      </w:r>
      <w:r w:rsidRPr="00103C1E">
        <w:t xml:space="preserve"> automatically detects when each pad is placed on the manikin</w:t>
      </w:r>
      <w:r>
        <w:t xml:space="preserve">.  This most accurately </w:t>
      </w:r>
      <w:r w:rsidRPr="00103C1E">
        <w:t>simulates a live AED</w:t>
      </w:r>
      <w:r>
        <w:t xml:space="preserve">, </w:t>
      </w:r>
      <w:r w:rsidRPr="00103C1E">
        <w:t>allowing for a more realistic training class</w:t>
      </w:r>
      <w:r>
        <w:t xml:space="preserve">.  </w:t>
      </w:r>
      <w:bookmarkStart w:id="0" w:name="_GoBack"/>
      <w:bookmarkEnd w:id="0"/>
    </w:p>
    <w:p w:rsidR="00F919C3" w:rsidRPr="00103C1E" w:rsidRDefault="00F919C3" w:rsidP="00F919C3">
      <w:pPr>
        <w:spacing w:after="120" w:line="360" w:lineRule="exact"/>
        <w:jc w:val="left"/>
      </w:pPr>
      <w:r>
        <w:t>The p</w:t>
      </w:r>
      <w:r w:rsidRPr="00103C1E">
        <w:t>ad</w:t>
      </w:r>
      <w:r>
        <w:t>s are durable, lasting up to 100 applications</w:t>
      </w:r>
      <w:r w:rsidRPr="00E96615">
        <w:t xml:space="preserve"> </w:t>
      </w:r>
      <w:r>
        <w:t>and do not leave behind that annoying sticky residue.  R</w:t>
      </w:r>
      <w:r w:rsidRPr="00103C1E">
        <w:t xml:space="preserve">eplacement is </w:t>
      </w:r>
      <w:r>
        <w:t xml:space="preserve">easy and affordable. </w:t>
      </w:r>
    </w:p>
    <w:p w:rsidR="00F919C3" w:rsidRDefault="00F919C3" w:rsidP="00F919C3">
      <w:pPr>
        <w:spacing w:after="120" w:line="360" w:lineRule="exact"/>
        <w:jc w:val="left"/>
      </w:pPr>
      <w:r>
        <w:t xml:space="preserve">The Prestan AED UltraTrainer is the first and only universal trainer to have a child button which best simulates modern live AEDs, giving your students a realistic training experience. </w:t>
      </w:r>
    </w:p>
    <w:p w:rsidR="00F919C3" w:rsidRDefault="00F919C3" w:rsidP="00F919C3">
      <w:pPr>
        <w:spacing w:after="120" w:line="360" w:lineRule="exact"/>
        <w:jc w:val="left"/>
      </w:pPr>
      <w:r>
        <w:t>The easy to use audio menu allows you to customize your training with options of automatic or semi-automatic shock, 5 training scenarios, and the ability to turn on or off the compression metronome and ventilation command.  There’s also the ability to easily switch languages and update software when the guidelines change.</w:t>
      </w:r>
    </w:p>
    <w:p w:rsidR="00F919C3" w:rsidRDefault="00F919C3" w:rsidP="00F919C3">
      <w:pPr>
        <w:spacing w:after="120" w:line="360" w:lineRule="exact"/>
        <w:jc w:val="left"/>
      </w:pPr>
      <w:r>
        <w:t>T</w:t>
      </w:r>
      <w:r w:rsidRPr="00103C1E">
        <w:t xml:space="preserve">he Prestan AED </w:t>
      </w:r>
      <w:r>
        <w:t>Ultra</w:t>
      </w:r>
      <w:r w:rsidRPr="00103C1E">
        <w:t>Trainer</w:t>
      </w:r>
      <w:r>
        <w:t xml:space="preserve"> is reliable, affordable and will provide your students with a quality</w:t>
      </w:r>
      <w:r w:rsidRPr="00103C1E">
        <w:t xml:space="preserve"> training experience</w:t>
      </w:r>
      <w:r>
        <w:t>. It is available as a single unit or convenient 4-pack.</w:t>
      </w:r>
    </w:p>
    <w:p w:rsidR="00F919C3" w:rsidRDefault="00F919C3" w:rsidP="00F919C3">
      <w:pPr>
        <w:spacing w:after="120" w:line="360" w:lineRule="exact"/>
        <w:jc w:val="left"/>
      </w:pPr>
      <w:r w:rsidRPr="00103C1E">
        <w:t>Contact your Prestan authorized distribut</w:t>
      </w:r>
      <w:r>
        <w:t>or for more information today.</w:t>
      </w:r>
    </w:p>
    <w:p w:rsidR="00F919C3" w:rsidRPr="00BE320F" w:rsidRDefault="00F919C3" w:rsidP="00F919C3">
      <w:pPr>
        <w:spacing w:after="120" w:line="360" w:lineRule="exact"/>
        <w:jc w:val="left"/>
      </w:pPr>
    </w:p>
    <w:p w:rsidR="00F7028A" w:rsidRPr="00BE320F" w:rsidRDefault="00F7028A" w:rsidP="00BE320F">
      <w:pPr>
        <w:spacing w:after="120"/>
        <w:jc w:val="left"/>
      </w:pPr>
    </w:p>
    <w:sectPr w:rsidR="00F7028A" w:rsidRPr="00BE320F" w:rsidSect="00927D4D">
      <w:headerReference w:type="default" r:id="rId7"/>
      <w:footerReference w:type="default" r:id="rId8"/>
      <w:pgSz w:w="12240" w:h="15840"/>
      <w:pgMar w:top="2160" w:right="1440" w:bottom="1152"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12A" w:rsidRDefault="00EC412A" w:rsidP="00A97B29">
      <w:r>
        <w:separator/>
      </w:r>
    </w:p>
  </w:endnote>
  <w:endnote w:type="continuationSeparator" w:id="0">
    <w:p w:rsidR="00EC412A" w:rsidRDefault="00EC412A" w:rsidP="00A9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D4D" w:rsidRPr="00FA0284" w:rsidRDefault="00927D4D" w:rsidP="00927D4D">
    <w:pPr>
      <w:rPr>
        <w:rFonts w:cs="Arial"/>
        <w:color w:val="1F4E79"/>
      </w:rPr>
    </w:pPr>
    <w:r w:rsidRPr="00FA0284">
      <w:rPr>
        <w:rFonts w:cs="Arial"/>
        <w:color w:val="1F4E79"/>
      </w:rPr>
      <w:t>701 Beta Drive, Suite 3 ▪ Mayfield Village, OH ▪ 44143 ▪ Tel: (440) 229-5100 ▪ Fax: (440) 229-5111</w:t>
    </w:r>
  </w:p>
  <w:p w:rsidR="00273A4D" w:rsidRPr="00FA0284" w:rsidRDefault="00273A4D" w:rsidP="00927D4D">
    <w:pPr>
      <w:rPr>
        <w:color w:val="1F4E79"/>
      </w:rPr>
    </w:pPr>
    <w:r w:rsidRPr="00FA0284">
      <w:rPr>
        <w:rFonts w:cs="Arial"/>
        <w:color w:val="1F4E79"/>
      </w:rPr>
      <w:t>www.PrestanProducts.com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12A" w:rsidRDefault="00EC412A" w:rsidP="00A97B29">
      <w:r>
        <w:separator/>
      </w:r>
    </w:p>
  </w:footnote>
  <w:footnote w:type="continuationSeparator" w:id="0">
    <w:p w:rsidR="00EC412A" w:rsidRDefault="00EC412A" w:rsidP="00A97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B29" w:rsidRDefault="00BE320F" w:rsidP="00A97B29">
    <w:r w:rsidRPr="00E50A4E">
      <w:rPr>
        <w:noProof/>
      </w:rPr>
      <w:drawing>
        <wp:inline distT="0" distB="0" distL="0" distR="0">
          <wp:extent cx="656590" cy="664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664845"/>
                  </a:xfrm>
                  <a:prstGeom prst="rect">
                    <a:avLst/>
                  </a:prstGeom>
                  <a:noFill/>
                  <a:ln>
                    <a:noFill/>
                  </a:ln>
                </pic:spPr>
              </pic:pic>
            </a:graphicData>
          </a:graphic>
        </wp:inline>
      </w:drawing>
    </w:r>
  </w:p>
  <w:p w:rsidR="00A97B29" w:rsidRPr="00A97B29" w:rsidRDefault="00BE320F" w:rsidP="00A97B29">
    <w:pPr>
      <w:pStyle w:val="Header"/>
    </w:pPr>
    <w:r w:rsidRPr="00E50A4E">
      <w:rPr>
        <w:noProof/>
      </w:rPr>
      <w:drawing>
        <wp:inline distT="0" distB="0" distL="0" distR="0">
          <wp:extent cx="1446530" cy="299085"/>
          <wp:effectExtent l="0" t="0" r="1270" b="571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30548" b="46602"/>
                  <a:stretch>
                    <a:fillRect/>
                  </a:stretch>
                </pic:blipFill>
                <pic:spPr bwMode="auto">
                  <a:xfrm>
                    <a:off x="0" y="0"/>
                    <a:ext cx="1446530" cy="299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454"/>
    <w:multiLevelType w:val="hybridMultilevel"/>
    <w:tmpl w:val="DD46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4C"/>
    <w:rsid w:val="00006828"/>
    <w:rsid w:val="00027BFF"/>
    <w:rsid w:val="00066E25"/>
    <w:rsid w:val="000C546D"/>
    <w:rsid w:val="0010402E"/>
    <w:rsid w:val="0014234D"/>
    <w:rsid w:val="001A5B07"/>
    <w:rsid w:val="00210FAD"/>
    <w:rsid w:val="00273A4D"/>
    <w:rsid w:val="002A6C0D"/>
    <w:rsid w:val="002C6C31"/>
    <w:rsid w:val="00374945"/>
    <w:rsid w:val="00387B72"/>
    <w:rsid w:val="003D2C8E"/>
    <w:rsid w:val="003E7AEB"/>
    <w:rsid w:val="003F5FBB"/>
    <w:rsid w:val="003F7AC8"/>
    <w:rsid w:val="005005D2"/>
    <w:rsid w:val="005A584C"/>
    <w:rsid w:val="00667815"/>
    <w:rsid w:val="006B5665"/>
    <w:rsid w:val="00720809"/>
    <w:rsid w:val="007840E6"/>
    <w:rsid w:val="00882F28"/>
    <w:rsid w:val="00883D54"/>
    <w:rsid w:val="00927D4D"/>
    <w:rsid w:val="009832BC"/>
    <w:rsid w:val="009933CB"/>
    <w:rsid w:val="00A452BB"/>
    <w:rsid w:val="00A97B29"/>
    <w:rsid w:val="00AD2186"/>
    <w:rsid w:val="00B4027E"/>
    <w:rsid w:val="00B848DE"/>
    <w:rsid w:val="00BC155E"/>
    <w:rsid w:val="00BE320F"/>
    <w:rsid w:val="00C63E1F"/>
    <w:rsid w:val="00C66E66"/>
    <w:rsid w:val="00C903E2"/>
    <w:rsid w:val="00CD72F8"/>
    <w:rsid w:val="00CF31C3"/>
    <w:rsid w:val="00D0114C"/>
    <w:rsid w:val="00D12B86"/>
    <w:rsid w:val="00D721DC"/>
    <w:rsid w:val="00E712AE"/>
    <w:rsid w:val="00E722DE"/>
    <w:rsid w:val="00EA6940"/>
    <w:rsid w:val="00EB4C71"/>
    <w:rsid w:val="00EC412A"/>
    <w:rsid w:val="00ED5FF1"/>
    <w:rsid w:val="00EE1C48"/>
    <w:rsid w:val="00F7028A"/>
    <w:rsid w:val="00F919C3"/>
    <w:rsid w:val="00F92108"/>
    <w:rsid w:val="00FA0284"/>
    <w:rsid w:val="00FA7FA1"/>
    <w:rsid w:val="00FF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A4C2E20"/>
  <w15:chartTrackingRefBased/>
  <w15:docId w15:val="{CE067E7E-0696-48DB-8921-F2CCF12E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BFF"/>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84C"/>
    <w:rPr>
      <w:rFonts w:ascii="Tahoma" w:hAnsi="Tahoma" w:cs="Tahoma"/>
      <w:sz w:val="16"/>
      <w:szCs w:val="16"/>
    </w:rPr>
  </w:style>
  <w:style w:type="character" w:customStyle="1" w:styleId="BalloonTextChar">
    <w:name w:val="Balloon Text Char"/>
    <w:link w:val="BalloonText"/>
    <w:uiPriority w:val="99"/>
    <w:semiHidden/>
    <w:rsid w:val="005A584C"/>
    <w:rPr>
      <w:rFonts w:ascii="Tahoma" w:hAnsi="Tahoma" w:cs="Tahoma"/>
      <w:sz w:val="16"/>
      <w:szCs w:val="16"/>
    </w:rPr>
  </w:style>
  <w:style w:type="paragraph" w:styleId="Header">
    <w:name w:val="header"/>
    <w:basedOn w:val="Normal"/>
    <w:link w:val="HeaderChar"/>
    <w:uiPriority w:val="99"/>
    <w:unhideWhenUsed/>
    <w:rsid w:val="00A97B29"/>
    <w:pPr>
      <w:tabs>
        <w:tab w:val="center" w:pos="4680"/>
        <w:tab w:val="right" w:pos="9360"/>
      </w:tabs>
    </w:pPr>
  </w:style>
  <w:style w:type="character" w:customStyle="1" w:styleId="HeaderChar">
    <w:name w:val="Header Char"/>
    <w:link w:val="Header"/>
    <w:uiPriority w:val="99"/>
    <w:rsid w:val="00A97B29"/>
    <w:rPr>
      <w:sz w:val="22"/>
      <w:szCs w:val="22"/>
    </w:rPr>
  </w:style>
  <w:style w:type="paragraph" w:styleId="Footer">
    <w:name w:val="footer"/>
    <w:basedOn w:val="Normal"/>
    <w:link w:val="FooterChar"/>
    <w:uiPriority w:val="99"/>
    <w:unhideWhenUsed/>
    <w:rsid w:val="00A97B29"/>
    <w:pPr>
      <w:tabs>
        <w:tab w:val="center" w:pos="4680"/>
        <w:tab w:val="right" w:pos="9360"/>
      </w:tabs>
    </w:pPr>
  </w:style>
  <w:style w:type="character" w:customStyle="1" w:styleId="FooterChar">
    <w:name w:val="Footer Char"/>
    <w:link w:val="Footer"/>
    <w:uiPriority w:val="99"/>
    <w:rsid w:val="00A97B2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LeslieKamp</dc:creator>
  <cp:keywords/>
  <cp:lastModifiedBy>Leslie Kamp</cp:lastModifiedBy>
  <cp:revision>3</cp:revision>
  <cp:lastPrinted>2016-01-05T18:16:00Z</cp:lastPrinted>
  <dcterms:created xsi:type="dcterms:W3CDTF">2017-06-30T17:34:00Z</dcterms:created>
  <dcterms:modified xsi:type="dcterms:W3CDTF">2017-06-30T17:35:00Z</dcterms:modified>
</cp:coreProperties>
</file>